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hint="default"/>
          <w:b/>
          <w:color w:val="000000"/>
          <w:sz w:val="24"/>
          <w:szCs w:val="24"/>
          <w:lang w:val="en-US"/>
        </w:rPr>
      </w:pPr>
      <w:r>
        <w:rPr>
          <w:rFonts w:hint="default"/>
          <w:b/>
          <w:color w:val="000000"/>
          <w:sz w:val="24"/>
          <w:szCs w:val="24"/>
          <w:lang w:val="en-US"/>
        </w:rPr>
        <w:t>Abhisek Pal</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hint="default"/>
          <w:b/>
          <w:color w:val="000000"/>
          <w:sz w:val="24"/>
          <w:szCs w:val="24"/>
          <w:lang w:val="en-US"/>
        </w:rPr>
      </w:pPr>
      <w:r>
        <w:rPr>
          <w:b/>
          <w:color w:val="000000"/>
          <w:sz w:val="24"/>
          <w:szCs w:val="24"/>
        </w:rPr>
        <w:t>E-mail:-</w:t>
      </w:r>
      <w:r>
        <w:rPr>
          <w:rFonts w:hint="default"/>
          <w:b/>
          <w:color w:val="000000"/>
          <w:sz w:val="24"/>
          <w:szCs w:val="24"/>
          <w:lang w:val="en-US"/>
        </w:rPr>
        <w:t>palabhisek730@gmail.com</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hint="default"/>
          <w:b/>
          <w:color w:val="000000"/>
          <w:sz w:val="24"/>
          <w:szCs w:val="24"/>
          <w:lang w:val="en-US"/>
        </w:rPr>
      </w:pPr>
      <w:bookmarkStart w:id="0" w:name="_gjdgxs" w:colFirst="0" w:colLast="0"/>
      <w:bookmarkEnd w:id="0"/>
      <w:r>
        <w:rPr>
          <w:b/>
          <w:color w:val="000000"/>
          <w:sz w:val="24"/>
          <w:szCs w:val="24"/>
        </w:rPr>
        <w:t xml:space="preserve">Mob:- +91 </w:t>
      </w:r>
      <w:r>
        <w:rPr>
          <w:rFonts w:hint="default"/>
          <w:b/>
          <w:color w:val="000000"/>
          <w:sz w:val="24"/>
          <w:szCs w:val="24"/>
          <w:lang w:val="en-US"/>
        </w:rPr>
        <w:t>9078510947</w:t>
      </w:r>
    </w:p>
    <w:p>
      <w:pPr>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 xml:space="preserve">                                                       In quest of professional enrichments in:</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Production/Application Support and Maintenance with a growth oriented organization</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4"/>
          <w:szCs w:val="24"/>
        </w:rPr>
      </w:pPr>
      <w:r>
        <w:rPr>
          <w:b/>
          <w:color w:val="000000"/>
          <w:sz w:val="24"/>
          <w:szCs w:val="24"/>
        </w:rPr>
        <w:t>PROFES</w:t>
      </w:r>
      <w:r>
        <w:rPr>
          <w:b/>
          <w:color w:val="000000"/>
          <w:sz w:val="24"/>
          <w:szCs w:val="24"/>
          <w:lang w:val="en-US"/>
        </w:rPr>
        <w:t>SI</w:t>
      </w:r>
      <w:r>
        <w:rPr>
          <w:b/>
          <w:color w:val="000000"/>
          <w:sz w:val="24"/>
          <w:szCs w:val="24"/>
        </w:rPr>
        <w:t>ONAL SUMMARY</w:t>
      </w:r>
    </w:p>
    <w:p>
      <w:pPr>
        <w:numPr>
          <w:ilvl w:val="0"/>
          <w:numId w:val="1"/>
        </w:numPr>
        <w:pBdr>
          <w:top w:val="none" w:sz="0" w:space="0" w:color="auto"/>
          <w:left w:val="none" w:sz="0" w:space="0" w:color="auto"/>
          <w:bottom w:val="none" w:sz="0" w:space="0" w:color="auto"/>
          <w:right w:val="none" w:sz="0" w:space="0" w:color="auto"/>
          <w:between w:val="none" w:sz="0" w:space="0" w:color="auto"/>
        </w:pBdr>
        <w:spacing w:after="0"/>
      </w:pPr>
      <w:r>
        <w:rPr>
          <w:rFonts w:hint="default"/>
          <w:lang w:val="en-US"/>
        </w:rPr>
        <w:t>Around 3</w:t>
      </w:r>
      <w:r>
        <w:rPr>
          <w:lang w:val="en-US"/>
        </w:rPr>
        <w:t xml:space="preserve"> Years</w:t>
      </w:r>
      <w:r>
        <w:rPr>
          <w:color w:val="000000"/>
        </w:rPr>
        <w:t xml:space="preserve"> of IT experience in Production Support (L2), Application Maintenance and Enhancement with  ORACLE and UNIX</w:t>
      </w:r>
    </w:p>
    <w:p>
      <w:pPr>
        <w:numPr>
          <w:ilvl w:val="0"/>
          <w:numId w:val="1"/>
        </w:numPr>
        <w:pBdr>
          <w:top w:val="none" w:sz="0" w:space="0" w:color="auto"/>
          <w:left w:val="none" w:sz="0" w:space="0" w:color="auto"/>
          <w:bottom w:val="none" w:sz="0" w:space="0" w:color="auto"/>
          <w:right w:val="none" w:sz="0" w:space="0" w:color="auto"/>
          <w:between w:val="none" w:sz="0" w:space="0" w:color="auto"/>
        </w:pBdr>
        <w:spacing w:after="0"/>
      </w:pPr>
      <w:r>
        <w:rPr>
          <w:color w:val="000000"/>
        </w:rPr>
        <w:t>Monitoring the daily jobs and trouble shoot the failed jobs</w:t>
      </w:r>
    </w:p>
    <w:p>
      <w:pPr>
        <w:numPr>
          <w:ilvl w:val="0"/>
          <w:numId w:val="2"/>
        </w:numPr>
        <w:pBdr>
          <w:top w:val="none" w:sz="0" w:space="0" w:color="auto"/>
          <w:left w:val="none" w:sz="0" w:space="0" w:color="auto"/>
          <w:bottom w:val="none" w:sz="0" w:space="0" w:color="auto"/>
          <w:right w:val="none" w:sz="0" w:space="0" w:color="auto"/>
          <w:between w:val="none" w:sz="0" w:space="0" w:color="auto"/>
        </w:pBdr>
        <w:spacing w:after="0"/>
      </w:pPr>
      <w:r>
        <w:rPr>
          <w:color w:val="000000"/>
        </w:rPr>
        <w:t>Exposure of UNIX commands and  ORACLE</w:t>
      </w:r>
      <w:r>
        <w:t>.</w:t>
      </w:r>
    </w:p>
    <w:p>
      <w:pPr>
        <w:numPr>
          <w:ilvl w:val="0"/>
          <w:numId w:val="2"/>
        </w:numPr>
        <w:pBdr>
          <w:top w:val="none" w:sz="0" w:space="0" w:color="auto"/>
          <w:left w:val="none" w:sz="0" w:space="0" w:color="auto"/>
          <w:bottom w:val="none" w:sz="0" w:space="0" w:color="auto"/>
          <w:right w:val="none" w:sz="0" w:space="0" w:color="auto"/>
          <w:between w:val="none" w:sz="0" w:space="0" w:color="auto"/>
        </w:pBdr>
        <w:spacing w:after="0"/>
      </w:pPr>
      <w:r>
        <w:rPr>
          <w:color w:val="000000"/>
        </w:rPr>
        <w:t xml:space="preserve">Good Knowledge In </w:t>
      </w:r>
      <w:r>
        <w:rPr>
          <w:b/>
          <w:color w:val="000000"/>
        </w:rPr>
        <w:t xml:space="preserve">ITIL </w:t>
      </w:r>
      <w:r>
        <w:rPr>
          <w:color w:val="000000"/>
        </w:rPr>
        <w:t>Framework</w:t>
      </w:r>
    </w:p>
    <w:p>
      <w:pPr>
        <w:numPr>
          <w:ilvl w:val="0"/>
          <w:numId w:val="2"/>
        </w:numPr>
        <w:pBdr>
          <w:top w:val="none" w:sz="0" w:space="0" w:color="auto"/>
          <w:left w:val="none" w:sz="0" w:space="0" w:color="auto"/>
          <w:bottom w:val="none" w:sz="0" w:space="0" w:color="auto"/>
          <w:right w:val="none" w:sz="0" w:space="0" w:color="auto"/>
          <w:between w:val="none" w:sz="0" w:space="0" w:color="auto"/>
        </w:pBdr>
        <w:spacing w:after="0"/>
      </w:pPr>
      <w:r>
        <w:rPr>
          <w:color w:val="000000"/>
        </w:rPr>
        <w:t>Extensive experience of writing appropriate SQL queries..</w:t>
      </w:r>
    </w:p>
    <w:p>
      <w:pPr>
        <w:numPr>
          <w:ilvl w:val="0"/>
          <w:numId w:val="2"/>
        </w:numPr>
        <w:pBdr>
          <w:top w:val="none" w:sz="0" w:space="0" w:color="auto"/>
          <w:left w:val="none" w:sz="0" w:space="0" w:color="auto"/>
          <w:bottom w:val="none" w:sz="0" w:space="0" w:color="auto"/>
          <w:right w:val="none" w:sz="0" w:space="0" w:color="auto"/>
          <w:between w:val="none" w:sz="0" w:space="0" w:color="auto"/>
        </w:pBdr>
      </w:pPr>
      <w:r>
        <w:rPr>
          <w:color w:val="000000"/>
        </w:rPr>
        <w:t>Worked on production support, attending production calls, troubleshooting the application and resolving the bug</w:t>
      </w:r>
    </w:p>
    <w:p>
      <w:pPr>
        <w:numPr>
          <w:ilvl w:val="0"/>
          <w:numId w:val="2"/>
        </w:numPr>
        <w:spacing w:after="0" w:line="240" w:lineRule="auto"/>
        <w:rPr>
          <w:color w:val="000000"/>
          <w:sz w:val="20"/>
          <w:szCs w:val="20"/>
        </w:rPr>
      </w:pPr>
      <w:r>
        <w:rPr>
          <w:rFonts w:ascii="Verdana" w:eastAsia="Verdana" w:hAnsi="Verdana" w:cs="Verdana"/>
          <w:color w:val="000000"/>
          <w:sz w:val="20"/>
          <w:szCs w:val="20"/>
        </w:rPr>
        <w:t>Working knowledge in</w:t>
      </w:r>
      <w:r>
        <w:rPr>
          <w:rFonts w:ascii="Verdana" w:eastAsia="Verdana" w:hAnsi="Verdana" w:cs="Verdana"/>
          <w:b/>
          <w:color w:val="000000"/>
          <w:sz w:val="20"/>
          <w:szCs w:val="20"/>
        </w:rPr>
        <w:t>,JDA Allocation</w:t>
      </w:r>
      <w:r>
        <w:rPr>
          <w:rFonts w:ascii="Verdana" w:eastAsia="Verdana" w:hAnsi="Verdana" w:cs="Verdana"/>
          <w:color w:val="000000"/>
          <w:sz w:val="20"/>
          <w:szCs w:val="20"/>
        </w:rPr>
        <w:t xml:space="preserve"> and </w:t>
      </w:r>
      <w:r>
        <w:rPr>
          <w:rFonts w:ascii="Verdana" w:eastAsia="Verdana" w:hAnsi="Verdana" w:cs="Verdana"/>
          <w:b/>
          <w:color w:val="000000"/>
          <w:sz w:val="20"/>
          <w:szCs w:val="20"/>
        </w:rPr>
        <w:t>JDA</w:t>
      </w:r>
      <w:r>
        <w:rPr>
          <w:rFonts w:ascii="Verdana" w:eastAsia="Verdana" w:hAnsi="Verdana" w:cs="Verdana" w:hint="default"/>
          <w:b/>
          <w:color w:val="000000"/>
          <w:sz w:val="20"/>
          <w:szCs w:val="20"/>
          <w:lang w:val="en-US"/>
        </w:rPr>
        <w:t xml:space="preserve"> Category management</w:t>
      </w:r>
      <w:r>
        <w:rPr>
          <w:rFonts w:ascii="Verdana" w:eastAsia="Verdana" w:hAnsi="Verdana" w:cs="Verdana"/>
          <w:color w:val="000000"/>
          <w:sz w:val="20"/>
          <w:szCs w:val="20"/>
        </w:rPr>
        <w:t>,jda product</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Involving  user</w:t>
      </w:r>
      <w:r>
        <w:rPr>
          <w:rFonts w:ascii="Verdana" w:eastAsia="Verdana" w:hAnsi="Verdana" w:cs="Verdana" w:hint="default"/>
          <w:sz w:val="20"/>
          <w:szCs w:val="20"/>
          <w:lang w:val="en-US"/>
        </w:rPr>
        <w:t xml:space="preserve"> </w:t>
      </w:r>
      <w:r>
        <w:rPr>
          <w:rFonts w:ascii="Verdana" w:eastAsia="Verdana" w:hAnsi="Verdana" w:cs="Verdana"/>
          <w:sz w:val="20"/>
          <w:szCs w:val="20"/>
        </w:rPr>
        <w:t>management process both Citrix and db level</w:t>
      </w:r>
      <w:r>
        <w:rPr>
          <w:rFonts w:ascii="Verdana" w:eastAsia="Verdana" w:hAnsi="Verdana" w:cs="Verdana" w:hint="default"/>
          <w:sz w:val="20"/>
          <w:szCs w:val="20"/>
          <w:lang w:val="en-US"/>
        </w:rPr>
        <w:t>.</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Involving monthly production and non production patching both linux and windows server.</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Attend webex meeteing with client and resolve the  issue as prior.</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Monitor the daily/weekly/monthly  batch for customer and take necessary action if any batch faliure.</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 xml:space="preserve">Attend the ccb call every Wednesday and Friday for discuss about change request </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Raise the normal CR and standard CR as per the customer requirement .</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Coordinate with network team if any url and port down in patricural server.</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Involving the DB refresh activity for refresh the data from production to Nonprod enviornment</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Attend the bridge call for some critical issue.</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 xml:space="preserve">Having experience in jda product </w:t>
      </w:r>
    </w:p>
    <w:p>
      <w:pPr>
        <w:numPr>
          <w:ilvl w:val="0"/>
          <w:numId w:val="2"/>
        </w:numPr>
        <w:spacing w:after="0" w:line="240" w:lineRule="auto"/>
        <w:rPr>
          <w:rFonts w:ascii="Verdana" w:eastAsia="Verdana" w:hAnsi="Verdana" w:cs="Verdana"/>
          <w:sz w:val="20"/>
          <w:szCs w:val="20"/>
        </w:rPr>
      </w:pPr>
      <w:r>
        <w:rPr>
          <w:rFonts w:ascii="Verdana" w:eastAsia="Verdana" w:hAnsi="Verdana" w:cs="Verdana"/>
          <w:sz w:val="20"/>
          <w:szCs w:val="20"/>
        </w:rPr>
        <w:t>Involving the daily activity like cache refresh,application validation,run the statgathering query.</w:t>
      </w:r>
    </w:p>
    <w:p>
      <w:pPr>
        <w:spacing w:after="0" w:line="240" w:lineRule="auto"/>
        <w:rPr>
          <w:rFonts w:ascii="Verdana" w:eastAsia="Verdana" w:hAnsi="Verdana" w:cs="Verdana"/>
          <w:sz w:val="20"/>
          <w:szCs w:val="20"/>
        </w:rPr>
      </w:pPr>
    </w:p>
    <w:p>
      <w:pPr>
        <w:numPr>
          <w:ilvl w:val="0"/>
          <w:numId w:val="2"/>
        </w:numPr>
        <w:pBdr>
          <w:top w:val="none" w:sz="0" w:space="0" w:color="auto"/>
          <w:left w:val="none" w:sz="0" w:space="0" w:color="auto"/>
          <w:bottom w:val="none" w:sz="0" w:space="0" w:color="auto"/>
          <w:right w:val="none" w:sz="0" w:space="0" w:color="auto"/>
          <w:between w:val="none" w:sz="0" w:space="0" w:color="auto"/>
        </w:pBdr>
        <w:spacing w:after="0"/>
      </w:pPr>
      <w:r>
        <w:rPr>
          <w:color w:val="000000"/>
        </w:rPr>
        <w:t>Ability to work in team and independently with minimal supervision to meet Deadlines.</w:t>
      </w:r>
    </w:p>
    <w:p>
      <w:pPr>
        <w:numPr>
          <w:ilvl w:val="0"/>
          <w:numId w:val="2"/>
        </w:numPr>
        <w:pBdr>
          <w:top w:val="none" w:sz="0" w:space="0" w:color="auto"/>
          <w:left w:val="none" w:sz="0" w:space="0" w:color="auto"/>
          <w:bottom w:val="none" w:sz="0" w:space="0" w:color="auto"/>
          <w:right w:val="none" w:sz="0" w:space="0" w:color="auto"/>
          <w:between w:val="none" w:sz="0" w:space="0" w:color="auto"/>
        </w:pBdr>
        <w:spacing w:after="0"/>
      </w:pPr>
      <w:r>
        <w:rPr>
          <w:color w:val="000000"/>
        </w:rPr>
        <w:t>Strong management, administrative and leadership skills to work in team.</w:t>
      </w:r>
    </w:p>
    <w:p>
      <w:pPr>
        <w:numPr>
          <w:ilvl w:val="0"/>
          <w:numId w:val="2"/>
        </w:numPr>
        <w:pBdr>
          <w:top w:val="none" w:sz="0" w:space="0" w:color="auto"/>
          <w:left w:val="none" w:sz="0" w:space="0" w:color="auto"/>
          <w:bottom w:val="none" w:sz="0" w:space="0" w:color="auto"/>
          <w:right w:val="none" w:sz="0" w:space="0" w:color="auto"/>
          <w:between w:val="none" w:sz="0" w:space="0" w:color="auto"/>
        </w:pBdr>
        <w:spacing w:after="0"/>
      </w:pPr>
      <w:r>
        <w:rPr>
          <w:color w:val="000000"/>
        </w:rPr>
        <w:t>A goal oriented individual with good problem solving skills.</w:t>
      </w:r>
    </w:p>
    <w:p>
      <w:pPr>
        <w:numPr>
          <w:ilvl w:val="0"/>
          <w:numId w:val="2"/>
        </w:numPr>
        <w:pBdr>
          <w:top w:val="none" w:sz="0" w:space="0" w:color="auto"/>
          <w:left w:val="none" w:sz="0" w:space="0" w:color="auto"/>
          <w:bottom w:val="none" w:sz="0" w:space="0" w:color="auto"/>
          <w:right w:val="none" w:sz="0" w:space="0" w:color="auto"/>
          <w:between w:val="none" w:sz="0" w:space="0" w:color="auto"/>
        </w:pBdr>
        <w:spacing w:after="0"/>
      </w:pPr>
      <w:r>
        <w:rPr>
          <w:color w:val="000000"/>
        </w:rPr>
        <w:t>Good Knowledge on Job Scheduling Tool (Control m ,Crontab).</w:t>
      </w:r>
    </w:p>
    <w:p>
      <w:pPr>
        <w:numPr>
          <w:ilvl w:val="0"/>
          <w:numId w:val="2"/>
        </w:numPr>
        <w:pBdr>
          <w:top w:val="none" w:sz="0" w:space="0" w:color="auto"/>
          <w:left w:val="none" w:sz="0" w:space="0" w:color="auto"/>
          <w:bottom w:val="none" w:sz="0" w:space="0" w:color="auto"/>
          <w:right w:val="none" w:sz="0" w:space="0" w:color="auto"/>
          <w:between w:val="none" w:sz="0" w:space="0" w:color="auto"/>
        </w:pBdr>
      </w:pPr>
      <w:r>
        <w:rPr>
          <w:color w:val="000000"/>
        </w:rPr>
        <w:t>Ability to adapt to new environment quickly, strong team player, confident, sincere and committed.</w:t>
      </w:r>
    </w:p>
    <w:p>
      <w:pPr>
        <w:pBdr>
          <w:top w:val="none" w:sz="0" w:space="0" w:color="auto"/>
          <w:left w:val="none" w:sz="0" w:space="0" w:color="auto"/>
          <w:bottom w:val="none" w:sz="0" w:space="0" w:color="auto"/>
          <w:right w:val="none" w:sz="0" w:space="0" w:color="auto"/>
          <w:between w:val="none" w:sz="0" w:space="0" w:color="auto"/>
        </w:pBdr>
        <w:ind w:left="750"/>
      </w:pPr>
    </w:p>
    <w:p>
      <w:pPr>
        <w:pBdr>
          <w:top w:val="none" w:sz="0" w:space="0" w:color="auto"/>
          <w:left w:val="none" w:sz="0" w:space="0" w:color="auto"/>
          <w:bottom w:val="none" w:sz="0" w:space="0" w:color="auto"/>
          <w:right w:val="none" w:sz="0" w:space="0" w:color="auto"/>
          <w:between w:val="none" w:sz="0" w:space="0" w:color="auto"/>
        </w:pBdr>
        <w:ind w:left="750"/>
      </w:pPr>
    </w:p>
    <w:p>
      <w:pPr>
        <w:pBdr>
          <w:top w:val="none" w:sz="0" w:space="0" w:color="auto"/>
          <w:left w:val="none" w:sz="0" w:space="0" w:color="auto"/>
          <w:bottom w:val="none" w:sz="0" w:space="0" w:color="auto"/>
          <w:right w:val="none" w:sz="0" w:space="0" w:color="auto"/>
          <w:between w:val="none" w:sz="0" w:space="0" w:color="auto"/>
        </w:pBdr>
      </w:pPr>
      <w:r>
        <w:rPr>
          <w:b/>
          <w:color w:val="000000"/>
          <w:sz w:val="24"/>
          <w:szCs w:val="24"/>
        </w:rPr>
        <w:t>PROFESSIONAL EXPERIENCE:</w:t>
      </w:r>
    </w:p>
    <w:p>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lang w:val="en-US"/>
        </w:rPr>
        <w:t xml:space="preserve">Working </w:t>
      </w:r>
      <w:r>
        <w:rPr>
          <w:color w:val="000000"/>
        </w:rPr>
        <w:t xml:space="preserve"> as a </w:t>
      </w:r>
      <w:r>
        <w:rPr>
          <w:rFonts w:hint="default"/>
          <w:color w:val="000000"/>
          <w:lang w:val="en-US"/>
        </w:rPr>
        <w:t xml:space="preserve">Associate </w:t>
      </w:r>
      <w:r>
        <w:rPr>
          <w:color w:val="000000"/>
        </w:rPr>
        <w:t>Software Engineer in</w:t>
      </w:r>
      <w:r>
        <w:rPr>
          <w:rFonts w:hint="default"/>
          <w:color w:val="000000"/>
          <w:lang w:val="en-US"/>
        </w:rPr>
        <w:t xml:space="preserve"> </w:t>
      </w:r>
      <w:r>
        <w:rPr>
          <w:rFonts w:hint="default"/>
          <w:b/>
          <w:bCs/>
          <w:color w:val="000000"/>
          <w:lang w:val="en-US"/>
        </w:rPr>
        <w:t>Blue yonder</w:t>
      </w:r>
      <w:r>
        <w:rPr>
          <w:rFonts w:hint="default"/>
          <w:color w:val="000000"/>
          <w:lang w:val="en-US"/>
        </w:rPr>
        <w:t xml:space="preserve"> </w:t>
      </w:r>
      <w:r>
        <w:rPr>
          <w:color w:val="000000"/>
          <w:lang w:val="en-US"/>
        </w:rPr>
        <w:t xml:space="preserve"> </w:t>
      </w:r>
      <w:r>
        <w:rPr>
          <w:color w:val="000000"/>
        </w:rPr>
        <w:t xml:space="preserve">from </w:t>
      </w:r>
      <w:r>
        <w:rPr>
          <w:rFonts w:hint="default"/>
          <w:color w:val="000000"/>
          <w:lang w:val="en-US"/>
        </w:rPr>
        <w:t>April</w:t>
      </w:r>
      <w:r>
        <w:rPr>
          <w:color w:val="000000"/>
        </w:rPr>
        <w:t xml:space="preserve"> 202</w:t>
      </w:r>
      <w:r>
        <w:rPr>
          <w:color w:val="000000"/>
          <w:lang w:val="en-US"/>
        </w:rPr>
        <w:t>1</w:t>
      </w:r>
      <w:r>
        <w:rPr>
          <w:color w:val="000000"/>
        </w:rPr>
        <w:t xml:space="preserve"> to </w:t>
      </w:r>
      <w:r>
        <w:rPr>
          <w:color w:val="000000"/>
          <w:lang w:val="en-US"/>
        </w:rPr>
        <w:t>till date</w:t>
      </w:r>
      <w:r>
        <w:rPr>
          <w:rFonts w:hint="default"/>
          <w:color w:val="000000"/>
          <w:lang w:val="en-US"/>
        </w:rPr>
        <w:t>.</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4"/>
          <w:szCs w:val="24"/>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4"/>
          <w:szCs w:val="24"/>
        </w:rPr>
      </w:pPr>
      <w:r>
        <w:rPr>
          <w:b/>
          <w:color w:val="000000"/>
          <w:sz w:val="24"/>
          <w:szCs w:val="24"/>
        </w:rPr>
        <w:t>PROFESSIONAL QUALIFICATION:</w:t>
      </w:r>
    </w:p>
    <w:p>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 xml:space="preserve">Completed </w:t>
      </w:r>
      <w:r>
        <w:rPr>
          <w:rFonts w:hint="default"/>
          <w:color w:val="000000"/>
          <w:lang w:val="en-US"/>
        </w:rPr>
        <w:t>Bachlore of Science under FakirMohan university Balasore,odisha in 2021</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4"/>
          <w:szCs w:val="24"/>
        </w:rPr>
      </w:pPr>
      <w:r>
        <w:rPr>
          <w:b/>
          <w:color w:val="000000"/>
          <w:sz w:val="24"/>
          <w:szCs w:val="24"/>
        </w:rPr>
        <w:t>TECHNICAL PROFICIENCY:</w:t>
      </w:r>
    </w:p>
    <w:p>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Operating Environment : UNIX , Linux, Windows</w:t>
      </w:r>
    </w:p>
    <w:p>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Database : Oracle 11g,Oracle 12C</w:t>
      </w:r>
      <w:r>
        <w:rPr>
          <w:rFonts w:hint="default"/>
          <w:color w:val="000000"/>
          <w:lang w:val="en-US"/>
        </w:rPr>
        <w:t>,Oracle19c</w:t>
      </w:r>
    </w:p>
    <w:p>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Programming Language:SQL,Shell Scripting</w:t>
      </w:r>
      <w:r>
        <w:rPr>
          <w:rFonts w:hint="default"/>
          <w:color w:val="000000"/>
          <w:lang w:val="en-US"/>
        </w:rPr>
        <w:t>,Python,Core java,HTML,CSS,Java script</w:t>
      </w:r>
    </w:p>
    <w:p>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 xml:space="preserve">Ticket Tracking Tool : </w:t>
      </w:r>
      <w:r>
        <w:rPr>
          <w:rFonts w:hint="default"/>
          <w:color w:val="000000"/>
          <w:lang w:val="en-US"/>
        </w:rPr>
        <w:t>Service Now</w:t>
      </w:r>
    </w:p>
    <w:p>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 xml:space="preserve">Tools : </w:t>
      </w:r>
      <w:r>
        <w:rPr>
          <w:rFonts w:hint="default"/>
          <w:color w:val="000000"/>
          <w:lang w:val="en-US"/>
        </w:rPr>
        <w:t>SQL Devloper,Putty</w:t>
      </w:r>
    </w:p>
    <w:p>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 xml:space="preserve">Monitoring Tool : </w:t>
      </w:r>
      <w:r>
        <w:rPr>
          <w:rFonts w:hint="default"/>
          <w:color w:val="000000"/>
          <w:lang w:val="en-US"/>
        </w:rPr>
        <w:t>Control M,Nagios</w:t>
      </w:r>
    </w:p>
    <w:p>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File Transfer Protocol:  FTP,SFTP,WINSCP</w:t>
      </w:r>
    </w:p>
    <w:p>
      <w:pPr>
        <w:pBdr>
          <w:top w:val="none" w:sz="0" w:space="0" w:color="auto"/>
          <w:left w:val="none" w:sz="0" w:space="0" w:color="auto"/>
          <w:bottom w:val="none" w:sz="0" w:space="0" w:color="auto"/>
          <w:right w:val="none" w:sz="0" w:space="0" w:color="auto"/>
          <w:between w:val="none" w:sz="0" w:space="0" w:color="auto"/>
        </w:pBdr>
        <w:spacing w:after="0" w:line="240" w:lineRule="auto"/>
        <w:ind w:left="750"/>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8"/>
          <w:szCs w:val="28"/>
        </w:rPr>
      </w:pPr>
      <w:r>
        <w:rPr>
          <w:b/>
          <w:color w:val="000000"/>
          <w:sz w:val="24"/>
          <w:szCs w:val="24"/>
        </w:rPr>
        <w:t>PROJECT T DETAILS:</w:t>
      </w:r>
      <w:bookmarkStart w:id="1" w:name="_GoBack"/>
      <w:bookmarkEnd w:id="1"/>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4"/>
          <w:szCs w:val="24"/>
        </w:rPr>
      </w:pPr>
    </w:p>
    <w:p>
      <w:pPr>
        <w:jc w:val="both"/>
        <w:rPr>
          <w:rFonts w:ascii="Verdana" w:eastAsia="Verdana" w:hAnsi="Verdana" w:cs="Verdana"/>
          <w:b/>
          <w:color w:val="000000"/>
          <w:u w:val="single"/>
        </w:rPr>
      </w:pPr>
      <w:r>
        <w:rPr>
          <w:rFonts w:ascii="Verdana" w:eastAsia="Verdana" w:hAnsi="Verdana" w:cs="Verdana"/>
          <w:b/>
          <w:color w:val="000000"/>
          <w:u w:val="single"/>
        </w:rPr>
        <w:t>Project</w:t>
      </w:r>
      <w:r>
        <w:rPr>
          <w:rFonts w:eastAsia="Verdana" w:hAnsi="Verdana" w:cs="Verdana"/>
          <w:b/>
          <w:color w:val="000000"/>
          <w:u w:val="single"/>
          <w:lang w:val="en-US"/>
        </w:rPr>
        <w:t>1</w:t>
      </w:r>
      <w:r>
        <w:rPr>
          <w:rFonts w:ascii="Verdana" w:eastAsia="Verdana" w:hAnsi="Verdana" w:cs="Verdana"/>
          <w:b/>
          <w:color w:val="000000"/>
          <w:u w:val="single"/>
        </w:rPr>
        <w:t>:</w:t>
      </w:r>
    </w:p>
    <w:p>
      <w:pPr>
        <w:widowControl w:val="0"/>
        <w:ind w:left="3600" w:hanging="2880"/>
        <w:rPr>
          <w:b/>
          <w:sz w:val="20"/>
          <w:szCs w:val="20"/>
        </w:rPr>
      </w:pPr>
      <w:r>
        <w:rPr>
          <w:b/>
        </w:rPr>
        <w:t xml:space="preserve">Client                                 </w:t>
      </w:r>
      <w:r>
        <w:rPr>
          <w:b/>
          <w:sz w:val="20"/>
          <w:szCs w:val="20"/>
        </w:rPr>
        <w:t>:</w:t>
      </w:r>
      <w:r>
        <w:rPr>
          <w:b/>
          <w:sz w:val="20"/>
          <w:szCs w:val="20"/>
        </w:rPr>
        <w:tab/>
      </w:r>
      <w:r>
        <w:rPr>
          <w:rFonts w:ascii="Verdana" w:eastAsia="Verdana" w:hAnsi="Verdana" w:cs="Verdana"/>
          <w:sz w:val="20"/>
          <w:szCs w:val="20"/>
        </w:rPr>
        <w:t xml:space="preserve">Century21, Charming Charlie, Best &amp; Less, At Home, Woolworth Australia..more than hundred client                                                                    </w:t>
      </w:r>
    </w:p>
    <w:p>
      <w:pPr>
        <w:widowControl w:val="0"/>
        <w:spacing w:line="360" w:lineRule="auto"/>
        <w:ind w:firstLine="720"/>
        <w:jc w:val="both"/>
        <w:rPr>
          <w:rFonts w:ascii="Verdana" w:eastAsia="Verdana" w:hAnsi="Verdana" w:cs="Verdana"/>
          <w:sz w:val="20"/>
          <w:szCs w:val="20"/>
        </w:rPr>
      </w:pPr>
      <w:r>
        <w:rPr>
          <w:b/>
        </w:rPr>
        <w:t xml:space="preserve">Product </w:t>
      </w:r>
      <w:r>
        <w:rPr>
          <w:b/>
          <w:sz w:val="20"/>
          <w:szCs w:val="20"/>
        </w:rPr>
        <w:t xml:space="preserve">                                   :</w:t>
      </w:r>
      <w:r>
        <w:rPr>
          <w:b/>
          <w:sz w:val="20"/>
          <w:szCs w:val="20"/>
        </w:rPr>
        <w:tab/>
      </w:r>
      <w:r>
        <w:rPr>
          <w:sz w:val="20"/>
          <w:szCs w:val="20"/>
        </w:rPr>
        <w:t>JDA</w:t>
      </w:r>
      <w:r>
        <w:rPr>
          <w:rFonts w:ascii="Verdana" w:eastAsia="Verdana" w:hAnsi="Verdana" w:cs="Verdana"/>
          <w:sz w:val="20"/>
          <w:szCs w:val="20"/>
        </w:rPr>
        <w:t xml:space="preserve"> Allocation,jda enterprises planning,jda category mangement</w:t>
      </w:r>
    </w:p>
    <w:p>
      <w:pPr>
        <w:spacing w:line="360" w:lineRule="auto"/>
        <w:ind w:left="3600" w:hanging="2880"/>
        <w:jc w:val="both"/>
        <w:rPr>
          <w:rFonts w:ascii="Verdana" w:eastAsia="Verdana" w:hAnsi="Verdana" w:cs="Verdana"/>
          <w:color w:val="000000"/>
          <w:sz w:val="20"/>
          <w:szCs w:val="20"/>
        </w:rPr>
      </w:pPr>
      <w:r>
        <w:rPr>
          <w:b/>
        </w:rPr>
        <w:t xml:space="preserve">Environment </w:t>
      </w:r>
      <w:r>
        <w:rPr>
          <w:b/>
          <w:sz w:val="20"/>
          <w:szCs w:val="20"/>
        </w:rPr>
        <w:t xml:space="preserve">                        : </w:t>
      </w:r>
      <w:r>
        <w:rPr>
          <w:b/>
          <w:sz w:val="20"/>
          <w:szCs w:val="20"/>
        </w:rPr>
        <w:tab/>
      </w:r>
      <w:r>
        <w:rPr>
          <w:rFonts w:ascii="Verdana" w:eastAsia="Verdana" w:hAnsi="Verdana" w:cs="Verdana"/>
          <w:color w:val="000000"/>
          <w:sz w:val="20"/>
          <w:szCs w:val="20"/>
        </w:rPr>
        <w:t>Oracle11g,SQL,PL/SQL,UNIX Shell Scripts,Jda Allocation &amp; JDA EP</w:t>
      </w:r>
      <w:r>
        <w:rPr>
          <w:rFonts w:ascii="Verdana" w:eastAsia="Verdana" w:hAnsi="Verdana" w:cs="Verdana"/>
          <w:sz w:val="20"/>
          <w:szCs w:val="20"/>
        </w:rPr>
        <w:t>,jda</w:t>
      </w:r>
      <w:r>
        <w:rPr>
          <w:rFonts w:ascii="Verdana" w:eastAsia="Verdana" w:hAnsi="Verdana" w:cs="Verdana"/>
          <w:color w:val="000000"/>
          <w:sz w:val="20"/>
          <w:szCs w:val="20"/>
        </w:rPr>
        <w:t xml:space="preserve"> cloud</w:t>
      </w:r>
    </w:p>
    <w:p>
      <w:pPr>
        <w:spacing w:line="360" w:lineRule="auto"/>
        <w:ind w:left="3600" w:hanging="2880"/>
        <w:jc w:val="both"/>
        <w:rPr>
          <w:rFonts w:ascii="Verdana" w:eastAsia="Verdana" w:hAnsi="Verdana" w:cs="Verdana"/>
          <w:color w:val="000000"/>
          <w:sz w:val="20"/>
          <w:szCs w:val="20"/>
        </w:rPr>
      </w:pPr>
      <w:r>
        <w:rPr>
          <w:b/>
        </w:rPr>
        <w:t xml:space="preserve">Responsibilities        :  </w:t>
      </w:r>
      <w:r>
        <w:rPr>
          <w:rFonts w:ascii="Verdana" w:eastAsia="Verdana" w:hAnsi="Verdana" w:cs="Verdana"/>
          <w:color w:val="000000"/>
          <w:sz w:val="20"/>
          <w:szCs w:val="20"/>
        </w:rPr>
        <w:t>Handling batch related issuses,customer queries, user    creation and providing the required access, file processing issues etc</w:t>
      </w:r>
    </w:p>
    <w:p>
      <w:pPr>
        <w:rPr>
          <w:rFonts w:ascii="Verdana" w:eastAsia="Verdana" w:hAnsi="Verdana" w:cs="Verdana"/>
          <w:b/>
          <w:color w:val="000000"/>
          <w:u w:val="single"/>
        </w:rPr>
      </w:pPr>
      <w:r>
        <w:rPr>
          <w:rFonts w:ascii="Verdana" w:eastAsia="Verdana" w:hAnsi="Verdana" w:cs="Verdana"/>
          <w:b/>
          <w:color w:val="000000"/>
          <w:u w:val="single"/>
        </w:rPr>
        <w:t>Description:</w:t>
      </w:r>
    </w:p>
    <w:p>
      <w:pPr>
        <w:rPr>
          <w:rFonts w:ascii="Verdana" w:eastAsia="Verdana" w:hAnsi="Verdana" w:cs="Verdana"/>
          <w:color w:val="000000"/>
          <w:sz w:val="20"/>
          <w:szCs w:val="20"/>
        </w:rPr>
      </w:pPr>
      <w:r>
        <w:rPr>
          <w:rFonts w:ascii="Verdana" w:eastAsia="Verdana" w:hAnsi="Verdana" w:cs="Verdana"/>
          <w:color w:val="000000"/>
          <w:sz w:val="20"/>
          <w:szCs w:val="20"/>
        </w:rPr>
        <w:t>JDA Allocation (Allocation or AL) is a merchandise distribution system. It uses a client-server environment where the application runs on PCs that communicate with a central Oracle database. The application takes information about the merchandise from your orders, advanced shipping notices,receipts, and reserve stock, and distributes the merchandise according to the needs of each location.Distributors can customize the distribution of merchandise according to their judgment.Allocation allows you to view your merchandise to be distributed, select merchandise to distribute, and distribute that merchandise to the locations of your choice, based on information from your transaction.</w:t>
      </w:r>
    </w:p>
    <w:p>
      <w:pPr>
        <w:numPr>
          <w:ilvl w:val="0"/>
          <w:numId w:val="5"/>
        </w:numPr>
        <w:pBdr>
          <w:top w:val="none" w:sz="0" w:space="0" w:color="auto"/>
          <w:left w:val="none" w:sz="0" w:space="0" w:color="auto"/>
          <w:bottom w:val="none" w:sz="0" w:space="0" w:color="auto"/>
          <w:right w:val="none" w:sz="0" w:space="0" w:color="auto"/>
          <w:between w:val="none" w:sz="0" w:space="0" w:color="auto"/>
        </w:pBdr>
        <w:spacing w:before="120" w:after="120" w:line="240" w:lineRule="auto"/>
        <w:rPr>
          <w:b/>
        </w:rPr>
      </w:pPr>
      <w:r>
        <w:rPr>
          <w:rFonts w:ascii="Times New Roman" w:eastAsia="Times New Roman" w:hAnsi="Times New Roman" w:cs="Times New Roman"/>
          <w:b/>
          <w:color w:val="000000"/>
        </w:rPr>
        <w:t>Allocation Database Setup</w:t>
      </w:r>
    </w:p>
    <w:p>
      <w:pPr>
        <w:rPr>
          <w:rFonts w:ascii="Verdana" w:eastAsia="Verdana" w:hAnsi="Verdana" w:cs="Verdana"/>
          <w:color w:val="000000"/>
          <w:sz w:val="20"/>
          <w:szCs w:val="20"/>
        </w:rPr>
      </w:pPr>
      <w:r>
        <w:rPr>
          <w:rFonts w:ascii="Verdana" w:eastAsia="Verdana" w:hAnsi="Verdana" w:cs="Verdana"/>
          <w:color w:val="000000"/>
          <w:sz w:val="20"/>
          <w:szCs w:val="20"/>
        </w:rPr>
        <w:t>Allocation Database Setup allows you to configure the database for use with JDA Allocation. You identify tables and required columns, establish the product hierarchy.</w:t>
      </w:r>
    </w:p>
    <w:p>
      <w:pPr>
        <w:rPr>
          <w:rFonts w:ascii="Verdana" w:eastAsia="Verdana" w:hAnsi="Verdana" w:cs="Verdana"/>
          <w:color w:val="000000"/>
          <w:sz w:val="20"/>
          <w:szCs w:val="20"/>
        </w:rPr>
      </w:pPr>
      <w:r>
        <w:rPr>
          <w:rFonts w:ascii="Verdana" w:eastAsia="Verdana" w:hAnsi="Verdana" w:cs="Verdana"/>
          <w:color w:val="000000"/>
          <w:sz w:val="20"/>
          <w:szCs w:val="20"/>
        </w:rPr>
        <w:t>Your Oracle Database Administrator (DBA) will have created the tables according to your</w:t>
      </w:r>
    </w:p>
    <w:p>
      <w:pPr>
        <w:rPr>
          <w:rFonts w:ascii="Verdana" w:eastAsia="Verdana" w:hAnsi="Verdana" w:cs="Verdana"/>
          <w:color w:val="000000"/>
          <w:sz w:val="20"/>
          <w:szCs w:val="20"/>
        </w:rPr>
      </w:pPr>
      <w:r>
        <w:rPr>
          <w:rFonts w:ascii="Verdana" w:eastAsia="Verdana" w:hAnsi="Verdana" w:cs="Verdana"/>
          <w:color w:val="000000"/>
          <w:sz w:val="20"/>
          <w:szCs w:val="20"/>
        </w:rPr>
        <w:t>implementation design. You will have also established processes to interface data to these tables from your host system and to return the results of the allocation.</w:t>
      </w:r>
    </w:p>
    <w:p>
      <w:pPr>
        <w:numPr>
          <w:ilvl w:val="0"/>
          <w:numId w:val="5"/>
        </w:num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b/>
        </w:rPr>
      </w:pPr>
      <w:r>
        <w:rPr>
          <w:rFonts w:ascii="Times New Roman" w:eastAsia="Times New Roman" w:hAnsi="Times New Roman" w:cs="Times New Roman"/>
          <w:b/>
          <w:color w:val="000000"/>
        </w:rPr>
        <w:t>Allocation Administration</w:t>
      </w:r>
    </w:p>
    <w:p>
      <w:pPr>
        <w:jc w:val="both"/>
        <w:rPr>
          <w:rFonts w:ascii="Verdana" w:eastAsia="Verdana" w:hAnsi="Verdana" w:cs="Verdana"/>
          <w:color w:val="000000"/>
          <w:sz w:val="20"/>
          <w:szCs w:val="20"/>
        </w:rPr>
      </w:pPr>
      <w:r>
        <w:rPr>
          <w:rFonts w:ascii="Verdana" w:eastAsia="Verdana" w:hAnsi="Verdana" w:cs="Verdana"/>
          <w:color w:val="000000"/>
          <w:sz w:val="20"/>
          <w:szCs w:val="20"/>
        </w:rPr>
        <w:t xml:space="preserve">Allocation Administration allows you to manage users, create restrictions, create and maintain Auto-Allocation schedules, maintain and validate the variables used by the distributor. This design enables the application to work using your business processes and terminology. </w:t>
      </w:r>
    </w:p>
    <w:p>
      <w:pPr>
        <w:numPr>
          <w:ilvl w:val="0"/>
          <w:numId w:val="5"/>
        </w:num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b/>
        </w:rPr>
      </w:pPr>
      <w:r>
        <w:rPr>
          <w:rFonts w:ascii="Times New Roman" w:eastAsia="Times New Roman" w:hAnsi="Times New Roman" w:cs="Times New Roman"/>
          <w:b/>
          <w:color w:val="000000"/>
        </w:rPr>
        <w:t xml:space="preserve">Allocation Client </w:t>
      </w:r>
    </w:p>
    <w:p>
      <w:pPr>
        <w:rPr>
          <w:rFonts w:ascii="Verdana" w:eastAsia="Verdana" w:hAnsi="Verdana" w:cs="Verdana"/>
          <w:color w:val="000000"/>
          <w:sz w:val="20"/>
          <w:szCs w:val="20"/>
        </w:rPr>
      </w:pPr>
      <w:r>
        <w:rPr>
          <w:rFonts w:ascii="Verdana" w:eastAsia="Verdana" w:hAnsi="Verdana" w:cs="Verdana"/>
          <w:color w:val="000000"/>
          <w:sz w:val="20"/>
          <w:szCs w:val="20"/>
        </w:rPr>
        <w:t>The Allocation Client is a Windows based application that is usually    installed on a PC. The application is used by end users, who could be either business user</w:t>
      </w:r>
    </w:p>
    <w:p>
      <w:pPr>
        <w:rPr>
          <w:rFonts w:ascii="Verdana" w:eastAsia="Verdana" w:hAnsi="Verdana" w:cs="Verdana"/>
          <w:color w:val="000000"/>
          <w:sz w:val="20"/>
          <w:szCs w:val="20"/>
        </w:rPr>
      </w:pPr>
      <w:r>
        <w:rPr>
          <w:rFonts w:ascii="Verdana" w:eastAsia="Verdana" w:hAnsi="Verdana" w:cs="Verdana"/>
          <w:color w:val="000000"/>
          <w:sz w:val="20"/>
          <w:szCs w:val="20"/>
        </w:rPr>
        <w:t>AllocationAdministrators. The application connects directly to an Oracle Database using ODBC connectivity</w:t>
      </w:r>
    </w:p>
    <w:p>
      <w:pPr>
        <w:numPr>
          <w:ilvl w:val="0"/>
          <w:numId w:val="5"/>
        </w:num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b/>
        </w:rPr>
      </w:pPr>
      <w:r>
        <w:rPr>
          <w:rFonts w:ascii="Times New Roman" w:eastAsia="Times New Roman" w:hAnsi="Times New Roman" w:cs="Times New Roman"/>
          <w:b/>
          <w:color w:val="000000"/>
        </w:rPr>
        <w:t xml:space="preserve">Allocation DB/Interface Server </w:t>
      </w:r>
    </w:p>
    <w:p>
      <w:pPr>
        <w:rPr>
          <w:rFonts w:ascii="Verdana" w:eastAsia="Verdana" w:hAnsi="Verdana" w:cs="Verdana"/>
          <w:color w:val="000000"/>
          <w:sz w:val="20"/>
          <w:szCs w:val="20"/>
        </w:rPr>
      </w:pPr>
      <w:r>
        <w:rPr>
          <w:rFonts w:ascii="Verdana" w:eastAsia="Verdana" w:hAnsi="Verdana" w:cs="Verdana"/>
          <w:color w:val="000000"/>
          <w:sz w:val="20"/>
          <w:szCs w:val="20"/>
        </w:rPr>
        <w:t xml:space="preserve"> All the Allocation System data is hosted on an Oracle 12c/11g Database. The database is installed on a Unix based Server. This machine also has the file interface handling system that will receive inputs from the host transactional system,. All the interfacing will be  executed using SFTP</w:t>
      </w:r>
    </w:p>
    <w:p>
      <w:pPr>
        <w:numPr>
          <w:ilvl w:val="0"/>
          <w:numId w:val="5"/>
        </w:numPr>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b/>
        </w:rPr>
      </w:pPr>
      <w:r>
        <w:rPr>
          <w:rFonts w:ascii="Times New Roman" w:eastAsia="Times New Roman" w:hAnsi="Times New Roman" w:cs="Times New Roman"/>
          <w:b/>
          <w:color w:val="000000"/>
        </w:rPr>
        <w:t xml:space="preserve">Auto Allocation </w:t>
      </w:r>
    </w:p>
    <w:p>
      <w:pPr>
        <w:rPr>
          <w:rFonts w:ascii="Verdana" w:eastAsia="Verdana" w:hAnsi="Verdana" w:cs="Verdana"/>
          <w:color w:val="000000"/>
          <w:sz w:val="20"/>
          <w:szCs w:val="20"/>
        </w:rPr>
      </w:pPr>
      <w:r>
        <w:rPr>
          <w:rFonts w:ascii="Verdana" w:eastAsia="Verdana" w:hAnsi="Verdana" w:cs="Verdana"/>
          <w:color w:val="000000"/>
          <w:sz w:val="20"/>
          <w:szCs w:val="20"/>
        </w:rPr>
        <w:t xml:space="preserve"> Auto Allocation is an application within JDA Allocation which allows you to allocate merchandise to stores based on allocation job schedule</w:t>
      </w:r>
    </w:p>
    <w:p>
      <w:pPr>
        <w:widowControl w:val="0"/>
        <w:rPr>
          <w:rFonts w:ascii="Verdana" w:eastAsia="Verdana" w:hAnsi="Verdana" w:cs="Verdana"/>
          <w:b/>
          <w:color w:val="000000"/>
          <w:u w:val="single"/>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8"/>
          <w:szCs w:val="28"/>
        </w:rPr>
      </w:pPr>
      <w:r>
        <w:rPr>
          <w:b/>
          <w:color w:val="000000"/>
          <w:sz w:val="28"/>
          <w:szCs w:val="28"/>
        </w:rPr>
        <w:t>Responsibilities:</w:t>
      </w:r>
    </w:p>
    <w:p>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4"/>
          <w:szCs w:val="24"/>
        </w:rPr>
      </w:pPr>
      <w:r>
        <w:rPr>
          <w:color w:val="000000"/>
        </w:rPr>
        <w:t>Monitoring the daily jobs and trouble shoot the failed jobs</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Providing the support in L2 level depending on the priority of the issues to meet Client’s SLA.</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Troubleshooting error during deployment &amp; providing quick data fix.</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color w:val="000000"/>
        </w:rPr>
      </w:pPr>
      <w:r>
        <w:rPr>
          <w:color w:val="000000"/>
        </w:rPr>
        <w:t>Indentify the repeated issue and create problem ticket for code level fixing</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color w:val="000000"/>
        </w:rPr>
      </w:pPr>
      <w:r>
        <w:rPr>
          <w:color w:val="000000"/>
        </w:rPr>
        <w:t xml:space="preserve"> Raise tickets for critical issues</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color w:val="000000"/>
        </w:rPr>
      </w:pPr>
      <w:r>
        <w:rPr>
          <w:color w:val="000000"/>
        </w:rPr>
        <w:t>Root  Cause Analysis  for compleex Problems</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color w:val="000000"/>
        </w:rPr>
      </w:pPr>
      <w:r>
        <w:rPr>
          <w:color w:val="000000"/>
        </w:rPr>
        <w:t>Escalate the CRs to our L3 team.</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color w:val="000000"/>
        </w:rPr>
      </w:pPr>
      <w:r>
        <w:rPr>
          <w:color w:val="000000"/>
        </w:rPr>
        <w:t>Monitoring batch processes those are running in production box.</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jc w:val="both"/>
        <w:rPr>
          <w:color w:val="000000"/>
        </w:rPr>
      </w:pPr>
      <w:r>
        <w:rPr>
          <w:color w:val="000000"/>
        </w:rPr>
        <w:t>Taking necessary actions for  any alerts those are coming  from our monitoring Tool like disk usage, Process failure, pilling  of files in any particular dir etc.</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Responsible for scheduling jobs and monitoring the growth of log files.</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Designed/developed views, various SQL queries.</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Involved in Production Support of existing applications to resolve production issues in a timely and efficient manner.</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Table creation with composite primary key constraints using indexes .</w:t>
      </w:r>
    </w:p>
    <w:p>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Tuning SQL queries by creating composite indexes, bitmap indexes, compressed B-Tree Monitoring the production server.</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8"/>
          <w:szCs w:val="28"/>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8"/>
          <w:szCs w:val="28"/>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b/>
          <w:color w:val="000000"/>
          <w:sz w:val="28"/>
          <w:szCs w:val="28"/>
        </w:rPr>
      </w:pPr>
      <w:r>
        <w:rPr>
          <w:b/>
          <w:color w:val="000000"/>
          <w:sz w:val="28"/>
          <w:szCs w:val="28"/>
        </w:rPr>
        <w:t>DECLARATION:</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I hereby declare that above statement are true to the best of my knowledge and belief and I bear the Responsibility for the correctness of the above mentioned particulars.</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r>
        <w:rPr>
          <w:color w:val="000000"/>
        </w:rPr>
        <w:t>Place: Bengaluru</w:t>
      </w:r>
    </w:p>
    <w:p>
      <w:pPr>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after="0" w:line="240" w:lineRule="auto"/>
        <w:ind w:left="750"/>
        <w:jc w:val="both"/>
        <w:rPr>
          <w:color w:val="000000"/>
        </w:rPr>
      </w:pPr>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4"/>
          </v:shape>
        </w:pict>
      </w:r>
    </w:p>
    <w:sectPr>
      <w:pgSz w:w="12240" w:h="15840"/>
      <w:pgMar w:top="1440" w:right="1440" w:bottom="1440" w:left="1440" w:header="720" w:footer="720" w:gutter="0"/>
      <w:pgNumType w:start="1"/>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Noto Sans Symbols">
    <w:altName w:val="Sans Serif Collection"/>
    <w:panose1 w:val="020B0502040000020204"/>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decorative"/>
    <w:pitch w:val="default"/>
    <w:sig w:usb0="00000000" w:usb1="00000000" w:usb2="00000000" w:usb3="00000000" w:csb0="80000000" w:csb1="00000000"/>
  </w:font>
  <w:font w:name="Sans Serif Collection">
    <w:panose1 w:val="020B0502040504020204"/>
    <w:charset w:val="00"/>
    <w:family w:val="auto"/>
    <w:pitch w:val="default"/>
    <w:sig w:usb0="8807A0C3" w:usb1="02006040" w:usb2="29100001" w:usb3="005B0020" w:csb0="0000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multilevel"/>
    <w:tmpl w:val="00000000"/>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
    <w:nsid w:val="00000001"/>
    <w:multiLevelType w:val="multilevel"/>
    <w:tmpl w:val="00000001"/>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2">
    <w:nsid w:val="00000003"/>
    <w:multiLevelType w:val="multilevel"/>
    <w:tmpl w:val="00000003"/>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3">
    <w:nsid w:val="00000004"/>
    <w:multiLevelType w:val="multilevel"/>
    <w:tmpl w:val="00000004"/>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4">
    <w:nsid w:val="00000005"/>
    <w:multiLevelType w:val="multilevel"/>
    <w:tmpl w:val="00000005"/>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o"/>
      <w:lvlJc w:val="left"/>
      <w:pPr>
        <w:ind w:left="2880" w:hanging="360"/>
      </w:pPr>
      <w:rPr>
        <w:rFonts w:ascii="Courier New" w:eastAsia="Courier New" w:hAnsi="Courier New" w:cs="Courier New"/>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5">
    <w:nsid w:val="00000006"/>
    <w:multiLevelType w:val="multilevel"/>
    <w:tmpl w:val="000000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6">
    <w:nsid w:val="00000007"/>
    <w:multiLevelType w:val="multilevel"/>
    <w:tmpl w:val="000000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80D2A66"/>
    <w:rsid w:val="759D49F6"/>
  </w:rsids>
  <m:mathPr>
    <m:mathFont m:val="Cambria Math"/>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200" w:line="276" w:lineRule="auto"/>
    </w:pPr>
    <w:rPr>
      <w:rFonts w:ascii="Calibri" w:eastAsia="Calibri" w:hAnsi="Calibri" w:cs="Calibri"/>
      <w:sz w:val="22"/>
      <w:szCs w:val="22"/>
      <w:lang w:val="en-IN" w:eastAsia="en-IN" w:bidi="ar-SA"/>
    </w:rPr>
  </w:style>
  <w:style w:type="paragraph" w:styleId="Heading1">
    <w:name w:val="heading 1"/>
    <w:basedOn w:val="Normal"/>
    <w:next w:val="Normal"/>
    <w:link w:val="Heading1Char9d7b355e-06d6-48f3-b7db-7b152df2b151"/>
    <w:uiPriority w:val="9"/>
    <w:qFormat/>
    <w:pPr>
      <w:keepNext/>
      <w:keepLines/>
      <w:spacing w:before="480" w:after="0"/>
      <w:outlineLvl w:val="0"/>
    </w:pPr>
    <w:rPr>
      <w:rFonts w:ascii="Cambria" w:eastAsia="SimSun" w:hAnsi="Cambria" w:cs="SimSun"/>
      <w:b/>
      <w:bCs/>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tyle>
  <w:style w:type="table" w:default="1" w:styleId="TableNormal">
    <w:name w:val="Normal Table"/>
    <w:uiPriority w:val="99"/>
    <w:qFormat/>
    <w:tblPr>
      <w:tblCellMar>
        <w:top w:w="0" w:type="dxa"/>
        <w:left w:w="108" w:type="dxa"/>
        <w:bottom w:w="0" w:type="dxa"/>
        <w:right w:w="108" w:type="dxa"/>
      </w:tblCellMar>
    </w:tbl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paragraph" w:styleId="NoSpacing">
    <w:name w:val="No Spacing"/>
    <w:uiPriority w:val="1"/>
    <w:qFormat/>
    <w:pPr>
      <w:spacing w:after="0" w:line="240" w:lineRule="auto"/>
    </w:pPr>
    <w:rPr>
      <w:rFonts w:ascii="Calibri" w:eastAsia="Calibri" w:hAnsi="Calibri" w:cs="Calibri"/>
      <w:sz w:val="22"/>
      <w:szCs w:val="22"/>
      <w:lang w:val="en-IN" w:eastAsia="en-IN" w:bidi="ar-SA"/>
    </w:rPr>
  </w:style>
  <w:style w:type="character" w:customStyle="1" w:styleId="Heading1Char9d7b355e-06d6-48f3-b7db-7b152df2b151">
    <w:name w:val="Heading 1 Char_9d7b355e-06d6-48f3-b7db-7b152df2b151"/>
    <w:basedOn w:val="DefaultParagraphFont"/>
    <w:link w:val="Heading1"/>
    <w:uiPriority w:val="9"/>
    <w:rPr>
      <w:rFonts w:ascii="Cambria" w:eastAsia="SimSun" w:hAnsi="Cambria" w:cs="SimSun"/>
      <w:b/>
      <w:bCs/>
      <w:color w:val="365F91"/>
      <w:sz w:val="28"/>
      <w:szCs w:val="28"/>
    </w:rPr>
  </w:style>
  <w:style w:type="paragraph" w:styleId="ListParagraph">
    <w:name w:val="List Paragraph"/>
    <w:basedOn w:val="Normal"/>
    <w:uiPriority w:val="34"/>
    <w:qFormat/>
    <w:pPr>
      <w:ind w:left="720"/>
      <w:contextualSpacing/>
    </w:pPr>
  </w:style>
  <w:style w:type="paragraph" w:customStyle="1" w:styleId="BulletedText">
    <w:name w:val="Bulleted Text"/>
    <w:basedOn w:val="Normal"/>
    <w:pPr>
      <w:tabs>
        <w:tab w:val="left" w:pos="720"/>
      </w:tabs>
      <w:spacing w:after="0" w:line="240" w:lineRule="auto"/>
      <w:ind w:left="720" w:hanging="720"/>
      <w:jc w:val="both"/>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hiring.naukri.com/cloudgateway-rm/rm-document-services/v0/web/trackCv?cvTrackingParams=g38wBsRLPaWk0AkfASoZT895.Of1SSL73J9T9Waocb16WUKED9iK8.aR17yEFeIG8LXN2mCrsqWyVfRWjlt9xsdWFtyRiG3Rf0hZPAwoCNl87tuXHowxTAWcF60TMLmqNhecQlJ1XocfJL3wOhG9nqf1brOchmbcJeqUXAs1Sl_dBmAwevudVt1uIlkluEOn7vfIgPrPg_IonkCzKXkD6EUXdFl28C5Pa..HFtphwCilHGnI73pR8rPqJWgU7BgmgvLXOlTrb1eciMPpmIbnGnXicHfbOlapcgK1yExCl8b9HjNWCuv5BPBqx6bhxw6ZEoXUTfqFTL8MrewNydqVZA--&amp;docType=docx"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12</TotalTime>
  <Pages>1</Pages>
  <Words>1200</Words>
  <Characters>7172</Characters>
  <Application>Microsoft Office Word</Application>
  <DocSecurity>0</DocSecurity>
  <Lines>0</Lines>
  <Paragraphs>130</Paragraphs>
  <ScaleCrop>false</ScaleCrop>
  <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Debadatta</dc:creator>
  <cp:lastModifiedBy>dev53</cp:lastModifiedBy>
  <cp:revision>2</cp:revision>
  <dcterms:created xsi:type="dcterms:W3CDTF">2021-05-21T10:41:00Z</dcterms:created>
  <dcterms:modified xsi:type="dcterms:W3CDTF">2024-01-18T18:06:07Z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F606E841F0944CBCAF47381DFF51C991_13</vt:lpwstr>
  </property>
  <property fmtid="{D5CDD505-2E9C-101B-9397-08002B2CF9AE}" pid="3" name="KSOProductBuildVer">
    <vt:lpwstr>1033-12.2.0.13292</vt:lpwstr>
  </property>
</Properties>
</file>